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A3" w:rsidRDefault="00EB3DC7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</w:t>
      </w:r>
      <w:bookmarkStart w:id="0" w:name="_GoBack"/>
      <w:bookmarkEnd w:id="0"/>
      <w:r>
        <w:rPr>
          <w:rFonts w:ascii="Calibri Light" w:hAnsi="Calibri Light"/>
          <w:color w:val="000000"/>
          <w:sz w:val="40"/>
          <w:szCs w:val="40"/>
        </w:rPr>
        <w:t>hapter 6</w:t>
      </w:r>
    </w:p>
    <w:p w:rsidR="006E2FA3" w:rsidRDefault="00EB3DC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July 27, 2013</w:t>
      </w:r>
    </w:p>
    <w:p w:rsidR="006E2FA3" w:rsidRDefault="00EB3DC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6:33 PM</w:t>
      </w:r>
    </w:p>
    <w:p w:rsidR="006E2FA3" w:rsidRDefault="00EB3DC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would a prophet be unwelcome in his home town?</w:t>
      </w:r>
    </w:p>
    <w:p w:rsidR="004B1DE7" w:rsidRDefault="004B1DE7" w:rsidP="004B1DE7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could Jesus perform no miracle in Nazareth (v6:5)?</w:t>
      </w:r>
    </w:p>
    <w:p w:rsidR="004B1DE7" w:rsidRDefault="004B1DE7" w:rsidP="004B1DE7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v6:6 mean? Was this marveling a good thing or a bad thing?</w:t>
      </w:r>
    </w:p>
    <w:p w:rsidR="004B1DE7" w:rsidRDefault="004B1DE7" w:rsidP="004B1DE7">
      <w:pPr>
        <w:ind w:left="72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ind w:left="72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For the limited commission, what were the disciples to take with them?</w:t>
      </w:r>
    </w:p>
    <w:p w:rsidR="004B1DE7" w:rsidRDefault="004B1DE7" w:rsidP="004B1DE7">
      <w:pPr>
        <w:ind w:left="72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Is there any significance as to what they were to take with them? Be sure to consider the other passages on this event: Matt 10:1-11:1, Luke 9:1-6</w:t>
      </w:r>
    </w:p>
    <w:p w:rsidR="004B1DE7" w:rsidRDefault="004B1DE7" w:rsidP="004B1DE7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differences did you notice between Mark's account of the limited commission and the other passages?</w:t>
      </w:r>
    </w:p>
    <w:p w:rsidR="004B1DE7" w:rsidRDefault="004B1DE7" w:rsidP="004B1DE7">
      <w:pPr>
        <w:ind w:left="72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did Herod think of Jesus?</w:t>
      </w: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did Herod think of John?</w:t>
      </w: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had Herod put John in prison?</w:t>
      </w: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Was Herod guilty of adultery? Provide some scripture to support your answer.</w:t>
      </w:r>
    </w:p>
    <w:p w:rsidR="004B1DE7" w:rsidRDefault="004B1DE7" w:rsidP="004B1DE7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Herod put John to death?</w:t>
      </w: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can we learn from Herod?</w:t>
      </w:r>
    </w:p>
    <w:p w:rsidR="004B1DE7" w:rsidRDefault="004B1DE7" w:rsidP="004B1DE7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How </w:t>
      </w:r>
      <w:proofErr w:type="gramStart"/>
      <w:r>
        <w:rPr>
          <w:rFonts w:ascii="Calibri" w:eastAsia="Times New Roman" w:hAnsi="Calibri"/>
          <w:color w:val="000000"/>
          <w:sz w:val="22"/>
          <w:szCs w:val="22"/>
        </w:rPr>
        <w:t>does v6:</w:t>
      </w:r>
      <w:proofErr w:type="gramEnd"/>
      <w:r>
        <w:rPr>
          <w:rFonts w:ascii="Calibri" w:eastAsia="Times New Roman" w:hAnsi="Calibri"/>
          <w:color w:val="000000"/>
          <w:sz w:val="22"/>
          <w:szCs w:val="22"/>
        </w:rPr>
        <w:t>30-32 apply to us today?</w:t>
      </w: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can we learn from the feeding of the 5000?</w:t>
      </w:r>
    </w:p>
    <w:p w:rsidR="004B1DE7" w:rsidRDefault="004B1DE7" w:rsidP="004B1DE7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:rsidR="004B1DE7" w:rsidRDefault="004B1DE7" w:rsidP="004B1DE7">
      <w:pPr>
        <w:ind w:left="72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6E2FA3" w:rsidRDefault="00EB3DC7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is the lesson for us today from the walking on water event?</w:t>
      </w:r>
    </w:p>
    <w:p w:rsidR="006E2FA3" w:rsidRDefault="00EB3DC7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E2FA3" w:rsidRDefault="00EB3DC7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sectPr w:rsidR="006E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833A2"/>
    <w:multiLevelType w:val="multilevel"/>
    <w:tmpl w:val="01F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7"/>
    <w:rsid w:val="004B1DE7"/>
    <w:rsid w:val="006E2FA3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B6FAA-5E5A-4BF2-8059-9843878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3</cp:revision>
  <dcterms:created xsi:type="dcterms:W3CDTF">2013-07-27T23:11:00Z</dcterms:created>
  <dcterms:modified xsi:type="dcterms:W3CDTF">2013-07-27T23:13:00Z</dcterms:modified>
</cp:coreProperties>
</file>